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1876" w:rsidRPr="00FB1876" w:rsidRDefault="00FB1876" w:rsidP="00FB1876">
      <w:pPr>
        <w:spacing w:after="0" w:line="240" w:lineRule="auto"/>
        <w:jc w:val="center"/>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Region II of the TJCSGA General Assembly Resolution</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A Resolution Concerning On-Campus Restrooms within the Region II of the TJCSGA.</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WHEREAS, the Region II of the TJCSGA is dedicated to promoting fair treatment and equal representation for all students within Region II through support, as well as advocacy of policies encouraging equity for all students; and</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WHEREAS, transgender students have a right to equal access to educational opportunities under Title IX. The law requires schools to respect transgender students’ gender identity with regards to dress code, pronouns, and most importantly, access to single-sex facilities-including restrooms; and</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WHEREAS, under the Title IX of the Education Amendments of 1972, “No person in the United States shall, on the basis of sex, be excluded from participation in, be denied the benefits of, or be subjected to discrimination under any education program or activity receiving federal financial assistance;” and</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WHEREAS, in January 2017, the Texas Legislature introduced Senate Bill 6 - known as the “Bathroom Bill.” The Purpose of SB 6 was to regulate bathroom use in public and government buildings based on one’s “biological sex” on their birth certificate. While the bill died during the special legislative session, it is very likely that the bill will be reintroduced; and</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WHEREAS, most of the member schools in Region II of the TJCSGA have very few gender-neutral, single-stall restrooms on their campuses; and</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WHEREAS, according to a June 2016 population-based survey at the Williams Institute on Sexual Orientation and Gender Identity Law and Public Policy at the School of Law of the University of California, Los Angeles, noted that Texas is ranked as the fifth largest transgender population in the United States, having an estimated 125,350 adults who identify as transgender. This research would indicate that the transgender community in the state of Texas is growing exponentially; therefore</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BE IT RESOLVED, that the Resolutions Committee of the Region II of the TJCSGA encourages local Student Government chapters to promote and advocate for the creation of a more safe, comfortable, and inclusive environment for all its students starting with gender-neutral single-stall bathrooms.</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BE IT FURTHER RESOLVED, that the Resolutions Committee of the Region II of the TJCSGA respectfully request all member schools to support and uphold this proposal and to oppose any further Texas legislation that would limit the rights of our transgender students.</w:t>
      </w:r>
    </w:p>
    <w:p w:rsidR="00FB1876" w:rsidRPr="00FB1876" w:rsidRDefault="00FB1876" w:rsidP="00FB1876">
      <w:pPr>
        <w:spacing w:after="0" w:line="240" w:lineRule="auto"/>
        <w:rPr>
          <w:rFonts w:ascii="Times New Roman" w:eastAsia="Times New Roman" w:hAnsi="Times New Roman" w:cs="Times New Roman"/>
          <w:sz w:val="24"/>
          <w:szCs w:val="24"/>
        </w:rPr>
      </w:pP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Submitted by:</w:t>
      </w: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The Region II Resolutions Committee</w:t>
      </w:r>
    </w:p>
    <w:p w:rsidR="00FB1876" w:rsidRPr="00FB1876" w:rsidRDefault="00FB1876" w:rsidP="00FB1876">
      <w:pPr>
        <w:spacing w:after="0" w:line="240" w:lineRule="auto"/>
        <w:jc w:val="both"/>
        <w:rPr>
          <w:rFonts w:ascii="Times New Roman" w:eastAsia="Times New Roman" w:hAnsi="Times New Roman" w:cs="Times New Roman"/>
          <w:sz w:val="24"/>
          <w:szCs w:val="24"/>
        </w:rPr>
      </w:pPr>
      <w:r w:rsidRPr="00FB1876">
        <w:rPr>
          <w:rFonts w:ascii="Times New Roman" w:eastAsia="Times New Roman" w:hAnsi="Times New Roman" w:cs="Times New Roman"/>
          <w:color w:val="000000"/>
          <w:sz w:val="24"/>
          <w:szCs w:val="24"/>
        </w:rPr>
        <w:t>Respectfully Submitted on the 1st day of March 2019.</w:t>
      </w:r>
    </w:p>
    <w:p w:rsidR="00C56E3D" w:rsidRDefault="00C56E3D">
      <w:bookmarkStart w:id="0" w:name="_GoBack"/>
      <w:bookmarkEnd w:id="0"/>
    </w:p>
    <w:sectPr w:rsidR="00C56E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876"/>
    <w:rsid w:val="00C56E3D"/>
    <w:rsid w:val="00FB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706EF2-B243-444F-87E8-F25DF9308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187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25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391</Words>
  <Characters>2235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Espinoza</dc:creator>
  <cp:keywords/>
  <dc:description/>
  <cp:lastModifiedBy>Ruth Espinoza</cp:lastModifiedBy>
  <cp:revision>1</cp:revision>
  <dcterms:created xsi:type="dcterms:W3CDTF">2019-03-01T21:11:00Z</dcterms:created>
  <dcterms:modified xsi:type="dcterms:W3CDTF">2019-03-01T21:11:00Z</dcterms:modified>
</cp:coreProperties>
</file>